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F8" w:rsidRDefault="00050A04">
      <w:pPr>
        <w:spacing w:line="314" w:lineRule="auto"/>
        <w:ind w:left="3885" w:right="106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-301625</wp:posOffset>
            </wp:positionH>
            <wp:positionV relativeFrom="paragraph">
              <wp:posOffset>120015</wp:posOffset>
            </wp:positionV>
            <wp:extent cx="2619375" cy="1333500"/>
            <wp:effectExtent l="0" t="0" r="9525" b="0"/>
            <wp:wrapSquare wrapText="bothSides"/>
            <wp:docPr id="2974" name="Picture 2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4" name="Picture 29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eastAsia="Kristen ITC" w:hAnsi="Kristen ITC" w:cs="Kristen ITC"/>
          <w:sz w:val="36"/>
        </w:rPr>
        <w:t xml:space="preserve">   </w:t>
      </w:r>
      <w:r>
        <w:rPr>
          <w:rFonts w:ascii="Kristen ITC" w:eastAsia="Kristen ITC" w:hAnsi="Kristen ITC" w:cs="Kristen ITC"/>
          <w:sz w:val="32"/>
        </w:rPr>
        <w:t xml:space="preserve">LISTE DE </w:t>
      </w:r>
      <w:proofErr w:type="gramStart"/>
      <w:r>
        <w:rPr>
          <w:rFonts w:ascii="Kristen ITC" w:eastAsia="Kristen ITC" w:hAnsi="Kristen ITC" w:cs="Kristen ITC"/>
          <w:sz w:val="32"/>
        </w:rPr>
        <w:t>MATERIEL  pour</w:t>
      </w:r>
      <w:proofErr w:type="gramEnd"/>
      <w:r>
        <w:rPr>
          <w:rFonts w:ascii="Kristen ITC" w:eastAsia="Kristen ITC" w:hAnsi="Kristen ITC" w:cs="Kristen ITC"/>
          <w:sz w:val="32"/>
        </w:rPr>
        <w:t xml:space="preserve"> la classe de CE1 / CE2 </w:t>
      </w:r>
    </w:p>
    <w:p w:rsidR="00E456F8" w:rsidRDefault="00050A04">
      <w:pPr>
        <w:spacing w:after="454" w:line="275" w:lineRule="auto"/>
        <w:ind w:left="5192" w:right="1060" w:hanging="146"/>
        <w:jc w:val="left"/>
      </w:pPr>
      <w:r>
        <w:rPr>
          <w:rFonts w:ascii="Kristen ITC" w:eastAsia="Kristen ITC" w:hAnsi="Kristen ITC" w:cs="Kristen ITC"/>
        </w:rPr>
        <w:t xml:space="preserve">Année scolaire 2021 – 2022        Mme STROH </w:t>
      </w:r>
    </w:p>
    <w:p w:rsidR="00E456F8" w:rsidRPr="00050A04" w:rsidRDefault="00050A04">
      <w:pPr>
        <w:numPr>
          <w:ilvl w:val="0"/>
          <w:numId w:val="1"/>
        </w:numPr>
        <w:ind w:right="753" w:hanging="360"/>
        <w:rPr>
          <w:sz w:val="22"/>
          <w:szCs w:val="22"/>
        </w:rPr>
      </w:pPr>
      <w:bookmarkStart w:id="0" w:name="_GoBack"/>
      <w:r w:rsidRPr="00050A04">
        <w:rPr>
          <w:sz w:val="22"/>
          <w:szCs w:val="22"/>
        </w:rPr>
        <w:t xml:space="preserve">1 classeur à levier grand format 2 anneaux </w:t>
      </w:r>
      <w:r w:rsidRPr="00050A04">
        <w:rPr>
          <w:rFonts w:ascii="Courier New" w:eastAsia="Courier New" w:hAnsi="Courier New" w:cs="Courier New"/>
          <w:sz w:val="22"/>
          <w:szCs w:val="22"/>
        </w:rPr>
        <w:t>o</w:t>
      </w:r>
      <w:r w:rsidRPr="00050A04">
        <w:rPr>
          <w:rFonts w:eastAsia="Arial"/>
          <w:sz w:val="22"/>
          <w:szCs w:val="22"/>
        </w:rPr>
        <w:t xml:space="preserve"> </w:t>
      </w:r>
      <w:r w:rsidRPr="00050A04">
        <w:rPr>
          <w:sz w:val="22"/>
          <w:szCs w:val="22"/>
        </w:rPr>
        <w:t xml:space="preserve">1 ardoise blanche </w:t>
      </w:r>
    </w:p>
    <w:p w:rsidR="00E456F8" w:rsidRPr="00050A04" w:rsidRDefault="00050A04">
      <w:pPr>
        <w:numPr>
          <w:ilvl w:val="0"/>
          <w:numId w:val="1"/>
        </w:numPr>
        <w:ind w:right="753" w:hanging="360"/>
        <w:rPr>
          <w:sz w:val="22"/>
          <w:szCs w:val="22"/>
        </w:rPr>
      </w:pPr>
      <w:proofErr w:type="gramStart"/>
      <w:r w:rsidRPr="00050A04">
        <w:rPr>
          <w:sz w:val="22"/>
          <w:szCs w:val="22"/>
        </w:rPr>
        <w:t>une</w:t>
      </w:r>
      <w:proofErr w:type="gramEnd"/>
      <w:r w:rsidRPr="00050A04">
        <w:rPr>
          <w:sz w:val="22"/>
          <w:szCs w:val="22"/>
        </w:rPr>
        <w:t xml:space="preserve"> boite vide (type boite de glace ou volume équivalent) pour ranger la réserve de matériel de votre enfant (vérifier que le matériel rentre dans la boite) </w:t>
      </w:r>
    </w:p>
    <w:p w:rsidR="00E456F8" w:rsidRPr="00050A04" w:rsidRDefault="00050A04">
      <w:pPr>
        <w:numPr>
          <w:ilvl w:val="0"/>
          <w:numId w:val="1"/>
        </w:numPr>
        <w:ind w:right="753" w:hanging="360"/>
        <w:rPr>
          <w:sz w:val="22"/>
          <w:szCs w:val="22"/>
        </w:rPr>
      </w:pPr>
      <w:r w:rsidRPr="00050A04">
        <w:rPr>
          <w:sz w:val="22"/>
          <w:szCs w:val="22"/>
        </w:rPr>
        <w:t xml:space="preserve">1 grande pochette plastique jaune à élastiques </w:t>
      </w:r>
    </w:p>
    <w:p w:rsidR="00E456F8" w:rsidRPr="00050A04" w:rsidRDefault="00050A04">
      <w:pPr>
        <w:numPr>
          <w:ilvl w:val="0"/>
          <w:numId w:val="1"/>
        </w:numPr>
        <w:spacing w:after="68"/>
        <w:ind w:right="753" w:hanging="360"/>
        <w:rPr>
          <w:sz w:val="22"/>
          <w:szCs w:val="22"/>
        </w:rPr>
      </w:pPr>
      <w:r w:rsidRPr="00050A04">
        <w:rPr>
          <w:sz w:val="22"/>
          <w:szCs w:val="22"/>
        </w:rPr>
        <w:t>1 grand protège-cahier transparent grand format po</w:t>
      </w:r>
      <w:r w:rsidRPr="00050A04">
        <w:rPr>
          <w:sz w:val="22"/>
          <w:szCs w:val="22"/>
        </w:rPr>
        <w:t xml:space="preserve">ur cahier A4 21 x 29,7 cm </w:t>
      </w:r>
    </w:p>
    <w:p w:rsidR="00E456F8" w:rsidRPr="00050A04" w:rsidRDefault="00050A04">
      <w:pPr>
        <w:numPr>
          <w:ilvl w:val="0"/>
          <w:numId w:val="1"/>
        </w:numPr>
        <w:spacing w:after="41"/>
        <w:ind w:right="753" w:hanging="360"/>
        <w:rPr>
          <w:sz w:val="22"/>
          <w:szCs w:val="22"/>
        </w:rPr>
      </w:pPr>
      <w:r w:rsidRPr="00050A04">
        <w:rPr>
          <w:sz w:val="22"/>
          <w:szCs w:val="22"/>
        </w:rPr>
        <w:t xml:space="preserve">1 dictionnaire (réutiliser celui de l’année dernière) </w:t>
      </w:r>
      <w:r w:rsidRPr="00050A04">
        <w:rPr>
          <w:rFonts w:ascii="Courier New" w:eastAsia="Courier New" w:hAnsi="Courier New" w:cs="Courier New"/>
          <w:sz w:val="22"/>
          <w:szCs w:val="22"/>
        </w:rPr>
        <w:t>o</w:t>
      </w:r>
      <w:r w:rsidRPr="00050A04">
        <w:rPr>
          <w:rFonts w:eastAsia="Arial"/>
          <w:sz w:val="22"/>
          <w:szCs w:val="22"/>
        </w:rPr>
        <w:t xml:space="preserve"> </w:t>
      </w:r>
      <w:r w:rsidRPr="00050A04">
        <w:rPr>
          <w:sz w:val="22"/>
          <w:szCs w:val="22"/>
        </w:rPr>
        <w:t xml:space="preserve">1 pochette de papier à dessin 24 x 32 cm </w:t>
      </w:r>
    </w:p>
    <w:p w:rsidR="00E456F8" w:rsidRPr="00050A04" w:rsidRDefault="00050A04">
      <w:pPr>
        <w:numPr>
          <w:ilvl w:val="0"/>
          <w:numId w:val="1"/>
        </w:numPr>
        <w:spacing w:after="224"/>
        <w:ind w:right="753" w:hanging="360"/>
        <w:rPr>
          <w:sz w:val="22"/>
          <w:szCs w:val="22"/>
        </w:rPr>
      </w:pPr>
      <w:r w:rsidRPr="00050A04">
        <w:rPr>
          <w:sz w:val="22"/>
          <w:szCs w:val="22"/>
        </w:rPr>
        <w:t xml:space="preserve">1 tablier ou équivalent (vieille chemise, grand tee-shirt) pour les travaux d’arts plastiques </w:t>
      </w:r>
      <w:r w:rsidRPr="00050A04">
        <w:rPr>
          <w:rFonts w:ascii="Courier New" w:eastAsia="Courier New" w:hAnsi="Courier New" w:cs="Courier New"/>
          <w:sz w:val="22"/>
          <w:szCs w:val="22"/>
        </w:rPr>
        <w:t>o</w:t>
      </w:r>
      <w:r w:rsidRPr="00050A04">
        <w:rPr>
          <w:rFonts w:eastAsia="Arial"/>
          <w:sz w:val="22"/>
          <w:szCs w:val="22"/>
        </w:rPr>
        <w:t xml:space="preserve"> </w:t>
      </w:r>
      <w:r w:rsidRPr="00050A04">
        <w:rPr>
          <w:sz w:val="22"/>
          <w:szCs w:val="22"/>
        </w:rPr>
        <w:t xml:space="preserve">2 boites de mouchoirs </w:t>
      </w:r>
    </w:p>
    <w:bookmarkEnd w:id="0"/>
    <w:p w:rsidR="00E456F8" w:rsidRDefault="00050A04" w:rsidP="00050A04">
      <w:pPr>
        <w:spacing w:line="259" w:lineRule="auto"/>
        <w:ind w:left="279"/>
        <w:jc w:val="left"/>
      </w:pPr>
      <w:r>
        <w:rPr>
          <w:rFonts w:ascii="Times New Roman" w:eastAsia="Times New Roman" w:hAnsi="Times New Roman" w:cs="Times New Roman"/>
          <w:b/>
        </w:rPr>
        <w:t>Trois trouss</w:t>
      </w:r>
      <w:r>
        <w:rPr>
          <w:rFonts w:ascii="Times New Roman" w:eastAsia="Times New Roman" w:hAnsi="Times New Roman" w:cs="Times New Roman"/>
          <w:b/>
        </w:rPr>
        <w:t xml:space="preserve">es différentes : </w:t>
      </w:r>
    </w:p>
    <w:p w:rsidR="00E456F8" w:rsidRDefault="00050A04">
      <w:pPr>
        <w:numPr>
          <w:ilvl w:val="0"/>
          <w:numId w:val="1"/>
        </w:numPr>
        <w:ind w:right="753" w:hanging="360"/>
      </w:pPr>
      <w:r>
        <w:t xml:space="preserve">Une trousse de feutres (12 couleurs, pointe moyenne, non parfumés) </w:t>
      </w:r>
      <w:r>
        <w:rPr>
          <w:rFonts w:ascii="Courier New" w:eastAsia="Courier New" w:hAnsi="Courier New" w:cs="Courier New"/>
        </w:rPr>
        <w:t>o</w:t>
      </w:r>
      <w:r>
        <w:rPr>
          <w:rFonts w:eastAsia="Arial"/>
        </w:rPr>
        <w:t xml:space="preserve"> </w:t>
      </w:r>
      <w:r>
        <w:t xml:space="preserve">Une trousse de crayons de couleurs (12 couleurs) </w:t>
      </w:r>
    </w:p>
    <w:p w:rsidR="00E456F8" w:rsidRDefault="00050A04">
      <w:pPr>
        <w:numPr>
          <w:ilvl w:val="0"/>
          <w:numId w:val="1"/>
        </w:numPr>
        <w:ind w:right="753" w:hanging="360"/>
      </w:pPr>
      <w:r>
        <w:t xml:space="preserve">Une trousse pour le reste du matériel (avec un élément de chaque sorte, le reste en réserve) </w:t>
      </w:r>
      <w:r>
        <w:rPr>
          <w:rFonts w:ascii="Wingdings" w:eastAsia="Wingdings" w:hAnsi="Wingdings" w:cs="Wingdings"/>
        </w:rPr>
        <w:t></w:t>
      </w:r>
      <w:r>
        <w:rPr>
          <w:rFonts w:eastAsia="Arial"/>
        </w:rPr>
        <w:t xml:space="preserve"> </w:t>
      </w:r>
      <w:r>
        <w:rPr>
          <w:rFonts w:eastAsia="Arial"/>
        </w:rPr>
        <w:tab/>
      </w:r>
      <w:r>
        <w:t xml:space="preserve">5 crayons à papier </w:t>
      </w:r>
    </w:p>
    <w:p w:rsidR="00E456F8" w:rsidRDefault="00050A04" w:rsidP="00BA0AD5">
      <w:pPr>
        <w:numPr>
          <w:ilvl w:val="1"/>
          <w:numId w:val="1"/>
        </w:numPr>
        <w:ind w:left="1548" w:hanging="357"/>
      </w:pPr>
      <w:r>
        <w:t>2 p</w:t>
      </w:r>
      <w:r>
        <w:t xml:space="preserve">orte-mines </w:t>
      </w:r>
    </w:p>
    <w:p w:rsidR="00E456F8" w:rsidRDefault="00050A04" w:rsidP="00BA0AD5">
      <w:pPr>
        <w:numPr>
          <w:ilvl w:val="1"/>
          <w:numId w:val="1"/>
        </w:numPr>
        <w:ind w:left="1548" w:hanging="357"/>
      </w:pPr>
      <w:r>
        <w:t xml:space="preserve">3 gommes blanches </w:t>
      </w:r>
    </w:p>
    <w:p w:rsidR="00E456F8" w:rsidRDefault="00050A04" w:rsidP="00BA0AD5">
      <w:pPr>
        <w:numPr>
          <w:ilvl w:val="1"/>
          <w:numId w:val="1"/>
        </w:numPr>
        <w:ind w:left="1548" w:hanging="357"/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4159758</wp:posOffset>
                </wp:positionH>
                <wp:positionV relativeFrom="paragraph">
                  <wp:posOffset>-159448</wp:posOffset>
                </wp:positionV>
                <wp:extent cx="2273300" cy="1594485"/>
                <wp:effectExtent l="0" t="0" r="0" b="0"/>
                <wp:wrapNone/>
                <wp:docPr id="2606" name="Group 2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0" cy="1594485"/>
                          <a:chOff x="0" y="0"/>
                          <a:chExt cx="2273300" cy="1594485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2273300" cy="159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1594485">
                                <a:moveTo>
                                  <a:pt x="265684" y="0"/>
                                </a:moveTo>
                                <a:cubicBezTo>
                                  <a:pt x="118999" y="0"/>
                                  <a:pt x="0" y="118999"/>
                                  <a:pt x="0" y="265684"/>
                                </a:cubicBezTo>
                                <a:lnTo>
                                  <a:pt x="0" y="1328674"/>
                                </a:lnTo>
                                <a:cubicBezTo>
                                  <a:pt x="0" y="1475486"/>
                                  <a:pt x="118999" y="1594485"/>
                                  <a:pt x="265684" y="1594485"/>
                                </a:cubicBezTo>
                                <a:lnTo>
                                  <a:pt x="2007616" y="1594485"/>
                                </a:lnTo>
                                <a:cubicBezTo>
                                  <a:pt x="2154301" y="1594485"/>
                                  <a:pt x="2273300" y="1475486"/>
                                  <a:pt x="2273300" y="1328674"/>
                                </a:cubicBezTo>
                                <a:lnTo>
                                  <a:pt x="2273300" y="265684"/>
                                </a:lnTo>
                                <a:cubicBezTo>
                                  <a:pt x="2273300" y="118999"/>
                                  <a:pt x="2154301" y="0"/>
                                  <a:pt x="200761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06" style="width:179pt;height:125.55pt;position:absolute;z-index:-2147483257;mso-position-horizontal-relative:text;mso-position-horizontal:absolute;margin-left:327.54pt;mso-position-vertical-relative:text;margin-top:-12.555pt;" coordsize="22733,15944">
                <v:shape id="Shape 397" style="position:absolute;width:22733;height:15944;left:0;top:0;" coordsize="2273300,1594485" path="m265684,0c118999,0,0,118999,0,265684l0,1328674c0,1475486,118999,1594485,265684,1594485l2007616,1594485c2154301,1594485,2273300,1475486,2273300,1328674l2273300,265684c2273300,118999,2154301,0,2007616,0x">
                  <v:stroke weight="1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1 taille-crayon avec réservoir </w:t>
      </w:r>
      <w:r>
        <w:tab/>
      </w:r>
      <w:r w:rsidR="00BA0AD5">
        <w:tab/>
      </w:r>
      <w:r w:rsidR="00BA0AD5">
        <w:tab/>
        <w:t xml:space="preserve">     </w:t>
      </w:r>
      <w:r>
        <w:rPr>
          <w:rFonts w:ascii="Kristen ITC" w:eastAsia="Kristen ITC" w:hAnsi="Kristen ITC" w:cs="Kristen ITC"/>
          <w:color w:val="0070C0"/>
          <w:sz w:val="28"/>
        </w:rPr>
        <w:t xml:space="preserve">La réunion de rentrée </w:t>
      </w:r>
    </w:p>
    <w:p w:rsidR="00E456F8" w:rsidRDefault="00050A04" w:rsidP="00BA0AD5">
      <w:pPr>
        <w:numPr>
          <w:ilvl w:val="1"/>
          <w:numId w:val="1"/>
        </w:numPr>
        <w:ind w:left="1548" w:hanging="357"/>
      </w:pPr>
      <w:r>
        <w:t xml:space="preserve">8 feutres d’ardoise + 1 chiffon </w:t>
      </w:r>
      <w:r>
        <w:tab/>
      </w:r>
      <w:r w:rsidR="00BA0AD5">
        <w:t xml:space="preserve">                                  </w:t>
      </w:r>
      <w:r>
        <w:rPr>
          <w:rFonts w:ascii="Kristen ITC" w:eastAsia="Kristen ITC" w:hAnsi="Kristen ITC" w:cs="Kristen ITC"/>
          <w:color w:val="0070C0"/>
          <w:sz w:val="28"/>
        </w:rPr>
        <w:t xml:space="preserve">se déroulera  </w:t>
      </w:r>
    </w:p>
    <w:p w:rsidR="00E456F8" w:rsidRDefault="00050A04" w:rsidP="00BA0AD5">
      <w:pPr>
        <w:numPr>
          <w:ilvl w:val="1"/>
          <w:numId w:val="1"/>
        </w:numPr>
        <w:ind w:left="1548" w:hanging="357"/>
      </w:pPr>
      <w:r>
        <w:t xml:space="preserve">2 stylos à bille bleus </w:t>
      </w:r>
      <w:r>
        <w:rPr>
          <w:rFonts w:ascii="Times New Roman" w:eastAsia="Times New Roman" w:hAnsi="Times New Roman" w:cs="Times New Roman"/>
          <w:b/>
        </w:rPr>
        <w:t xml:space="preserve">(pas de stylo 4 </w:t>
      </w:r>
      <w:proofErr w:type="gramStart"/>
      <w:r>
        <w:rPr>
          <w:rFonts w:ascii="Times New Roman" w:eastAsia="Times New Roman" w:hAnsi="Times New Roman" w:cs="Times New Roman"/>
          <w:b/>
        </w:rPr>
        <w:t>couleurs)</w:t>
      </w:r>
      <w:r>
        <w:t xml:space="preserve"> </w:t>
      </w:r>
      <w:r w:rsidR="00BA0AD5">
        <w:t xml:space="preserve">  </w:t>
      </w:r>
      <w:proofErr w:type="gramEnd"/>
      <w:r w:rsidR="00BA0AD5">
        <w:t xml:space="preserve">   </w:t>
      </w:r>
      <w:r w:rsidR="00BA0AD5">
        <w:rPr>
          <w:rFonts w:ascii="Kristen ITC" w:eastAsia="Kristen ITC" w:hAnsi="Kristen ITC" w:cs="Kristen ITC"/>
          <w:color w:val="0070C0"/>
          <w:sz w:val="28"/>
        </w:rPr>
        <w:t>le mardi 7 septembre</w:t>
      </w:r>
    </w:p>
    <w:p w:rsidR="00E456F8" w:rsidRDefault="00BA0AD5" w:rsidP="00BA0AD5">
      <w:pPr>
        <w:numPr>
          <w:ilvl w:val="1"/>
          <w:numId w:val="1"/>
        </w:numPr>
        <w:ind w:left="1548" w:hanging="357"/>
      </w:pPr>
      <w:r>
        <w:t xml:space="preserve">2 stylos à bille verts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Kristen ITC" w:eastAsia="Kristen ITC" w:hAnsi="Kristen ITC" w:cs="Kristen ITC"/>
          <w:color w:val="0070C0"/>
          <w:sz w:val="28"/>
        </w:rPr>
        <w:t xml:space="preserve">à 18h00  </w:t>
      </w:r>
    </w:p>
    <w:p w:rsidR="00E456F8" w:rsidRDefault="00050A04" w:rsidP="00BA0AD5">
      <w:pPr>
        <w:numPr>
          <w:ilvl w:val="1"/>
          <w:numId w:val="1"/>
        </w:numPr>
        <w:ind w:left="1548" w:hanging="357"/>
      </w:pPr>
      <w:r>
        <w:t xml:space="preserve">2 stylos à bille rouges </w:t>
      </w:r>
      <w:r>
        <w:tab/>
      </w:r>
      <w:r w:rsidR="00BA0AD5">
        <w:t xml:space="preserve">                                         </w:t>
      </w:r>
      <w:r w:rsidR="00BA0AD5">
        <w:rPr>
          <w:rFonts w:ascii="Kristen ITC" w:eastAsia="Kristen ITC" w:hAnsi="Kristen ITC" w:cs="Kristen ITC"/>
          <w:color w:val="0070C0"/>
          <w:sz w:val="28"/>
        </w:rPr>
        <w:t>en salle de classe</w:t>
      </w:r>
    </w:p>
    <w:p w:rsidR="00E456F8" w:rsidRDefault="00050A04" w:rsidP="00BA0AD5">
      <w:pPr>
        <w:numPr>
          <w:ilvl w:val="1"/>
          <w:numId w:val="1"/>
        </w:numPr>
        <w:ind w:left="1548" w:hanging="357"/>
      </w:pPr>
      <w:r>
        <w:t xml:space="preserve">2 stylos à bille noirs </w:t>
      </w:r>
    </w:p>
    <w:p w:rsidR="00E456F8" w:rsidRDefault="00050A04" w:rsidP="00BA0AD5">
      <w:pPr>
        <w:numPr>
          <w:ilvl w:val="1"/>
          <w:numId w:val="1"/>
        </w:numPr>
        <w:ind w:left="1548" w:hanging="357"/>
      </w:pPr>
      <w:r>
        <w:t xml:space="preserve">1 stylo à encre (pas de stylo type </w:t>
      </w:r>
      <w:proofErr w:type="spellStart"/>
      <w:r>
        <w:t>Frixion</w:t>
      </w:r>
      <w:proofErr w:type="spellEnd"/>
      <w:r>
        <w:t xml:space="preserve">) </w:t>
      </w:r>
      <w:r>
        <w:tab/>
      </w:r>
      <w:r>
        <w:rPr>
          <w:rFonts w:ascii="Kristen ITC" w:eastAsia="Kristen ITC" w:hAnsi="Kristen ITC" w:cs="Kristen ITC"/>
          <w:color w:val="0070C0"/>
          <w:sz w:val="28"/>
        </w:rPr>
        <w:t xml:space="preserve">. </w:t>
      </w:r>
    </w:p>
    <w:p w:rsidR="00E456F8" w:rsidRDefault="00050A04" w:rsidP="00BA0AD5">
      <w:pPr>
        <w:numPr>
          <w:ilvl w:val="1"/>
          <w:numId w:val="1"/>
        </w:numPr>
        <w:ind w:left="1548" w:hanging="357"/>
      </w:pPr>
      <w:proofErr w:type="gramStart"/>
      <w:r>
        <w:t>des</w:t>
      </w:r>
      <w:proofErr w:type="gramEnd"/>
      <w:r>
        <w:t xml:space="preserve"> cartouches d’encre bleue </w:t>
      </w:r>
    </w:p>
    <w:p w:rsidR="00E456F8" w:rsidRDefault="00050A04" w:rsidP="00BA0AD5">
      <w:pPr>
        <w:numPr>
          <w:ilvl w:val="1"/>
          <w:numId w:val="1"/>
        </w:numPr>
        <w:ind w:left="1548" w:hanging="357"/>
      </w:pPr>
      <w:r>
        <w:t xml:space="preserve">1 paire de ciseaux à bouts ronds </w:t>
      </w:r>
    </w:p>
    <w:p w:rsidR="00E456F8" w:rsidRDefault="00050A04" w:rsidP="00BA0AD5">
      <w:pPr>
        <w:numPr>
          <w:ilvl w:val="1"/>
          <w:numId w:val="1"/>
        </w:numPr>
        <w:ind w:left="1548" w:hanging="357"/>
      </w:pPr>
      <w:r>
        <w:t xml:space="preserve">10 bâtons de colle </w:t>
      </w:r>
    </w:p>
    <w:p w:rsidR="00E456F8" w:rsidRDefault="00050A04" w:rsidP="00BA0AD5">
      <w:pPr>
        <w:numPr>
          <w:ilvl w:val="1"/>
          <w:numId w:val="1"/>
        </w:numPr>
        <w:ind w:left="1548" w:hanging="357"/>
      </w:pPr>
      <w:r>
        <w:t xml:space="preserve">1 petite règle de 15 ou 20 cm (qui rentre dans la trousse) en plastique </w:t>
      </w:r>
      <w:r>
        <w:t>transparent et rigide</w:t>
      </w:r>
      <w:r>
        <w:rPr>
          <w:rFonts w:ascii="Times New Roman" w:eastAsia="Times New Roman" w:hAnsi="Times New Roman" w:cs="Times New Roman"/>
          <w:b/>
        </w:rPr>
        <w:t xml:space="preserve"> (pas de règle métallique ni flexible)</w:t>
      </w:r>
      <w:r>
        <w:t xml:space="preserve"> </w:t>
      </w:r>
    </w:p>
    <w:p w:rsidR="00E456F8" w:rsidRDefault="00050A04" w:rsidP="00BA0AD5">
      <w:pPr>
        <w:numPr>
          <w:ilvl w:val="1"/>
          <w:numId w:val="1"/>
        </w:numPr>
        <w:ind w:left="1548" w:hanging="357"/>
      </w:pPr>
      <w:r>
        <w:t>1 règle de 30 cm en plastique transparent et rigide</w:t>
      </w:r>
      <w:r>
        <w:rPr>
          <w:rFonts w:ascii="Times New Roman" w:eastAsia="Times New Roman" w:hAnsi="Times New Roman" w:cs="Times New Roman"/>
          <w:b/>
        </w:rPr>
        <w:t xml:space="preserve"> (pas de règle métallique ni flexible)</w:t>
      </w:r>
      <w:r>
        <w:t xml:space="preserve"> </w:t>
      </w:r>
    </w:p>
    <w:p w:rsidR="00E456F8" w:rsidRDefault="00050A04" w:rsidP="00BA0AD5">
      <w:pPr>
        <w:numPr>
          <w:ilvl w:val="1"/>
          <w:numId w:val="1"/>
        </w:numPr>
        <w:ind w:left="1548" w:hanging="357"/>
      </w:pPr>
      <w:r>
        <w:t xml:space="preserve">1 équerre en plastique transparent et rigide </w:t>
      </w:r>
    </w:p>
    <w:p w:rsidR="00E456F8" w:rsidRDefault="00050A04" w:rsidP="00BA0AD5">
      <w:pPr>
        <w:numPr>
          <w:ilvl w:val="1"/>
          <w:numId w:val="1"/>
        </w:numPr>
        <w:ind w:left="1548" w:hanging="357"/>
      </w:pPr>
      <w:r>
        <w:t xml:space="preserve">1 compas </w:t>
      </w:r>
      <w:r>
        <w:rPr>
          <w:rFonts w:ascii="Times New Roman" w:eastAsia="Times New Roman" w:hAnsi="Times New Roman" w:cs="Times New Roman"/>
          <w:b/>
        </w:rPr>
        <w:t>avec un crayon</w:t>
      </w:r>
      <w:r>
        <w:t xml:space="preserve"> (pas de mine) </w:t>
      </w:r>
    </w:p>
    <w:p w:rsidR="00E456F8" w:rsidRDefault="00050A04">
      <w:pPr>
        <w:ind w:left="294" w:right="371"/>
      </w:pPr>
      <w:r>
        <w:t xml:space="preserve">Une paire de </w:t>
      </w:r>
      <w:r>
        <w:rPr>
          <w:u w:val="single" w:color="000000"/>
        </w:rPr>
        <w:t>chauss</w:t>
      </w:r>
      <w:r>
        <w:rPr>
          <w:u w:val="single" w:color="000000"/>
        </w:rPr>
        <w:t>ures de sport marquées au nom de l’enfant</w:t>
      </w:r>
      <w:r>
        <w:t xml:space="preserve"> destinée à la salle de sport dans un </w:t>
      </w:r>
      <w:r>
        <w:rPr>
          <w:u w:val="single" w:color="000000"/>
        </w:rPr>
        <w:t>sac</w:t>
      </w:r>
      <w:r>
        <w:t xml:space="preserve"> </w:t>
      </w:r>
      <w:r>
        <w:rPr>
          <w:u w:val="single" w:color="000000"/>
        </w:rPr>
        <w:t>en tissu marqué au nom de l’enfant</w:t>
      </w:r>
      <w:r>
        <w:t xml:space="preserve">. Ils seront conservés à l’école.  </w:t>
      </w:r>
    </w:p>
    <w:tbl>
      <w:tblPr>
        <w:tblStyle w:val="TableGrid"/>
        <w:tblW w:w="9156" w:type="dxa"/>
        <w:tblInd w:w="120" w:type="dxa"/>
        <w:tblCellMar>
          <w:top w:w="84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56"/>
      </w:tblGrid>
      <w:tr w:rsidR="00E456F8" w:rsidRPr="00050A04" w:rsidTr="00050A04">
        <w:trPr>
          <w:trHeight w:val="1627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E456F8" w:rsidRPr="00050A04" w:rsidRDefault="00050A04" w:rsidP="00050A04">
            <w:pPr>
              <w:tabs>
                <w:tab w:val="center" w:pos="2125"/>
              </w:tabs>
              <w:spacing w:line="259" w:lineRule="auto"/>
              <w:jc w:val="left"/>
              <w:rPr>
                <w:sz w:val="22"/>
                <w:szCs w:val="22"/>
              </w:rPr>
            </w:pPr>
            <w:r w:rsidRPr="00050A04">
              <w:rPr>
                <w:sz w:val="22"/>
                <w:szCs w:val="22"/>
              </w:rPr>
              <w:t xml:space="preserve">Préparation du matériel </w:t>
            </w:r>
            <w:r w:rsidRPr="00050A04">
              <w:rPr>
                <w:sz w:val="22"/>
                <w:szCs w:val="22"/>
              </w:rPr>
              <w:tab/>
              <w:t xml:space="preserve"> : </w:t>
            </w:r>
          </w:p>
          <w:p w:rsidR="00E456F8" w:rsidRPr="00050A04" w:rsidRDefault="00050A04" w:rsidP="00050A04">
            <w:pPr>
              <w:numPr>
                <w:ilvl w:val="0"/>
                <w:numId w:val="2"/>
              </w:numPr>
              <w:ind w:firstLine="348"/>
              <w:jc w:val="left"/>
              <w:rPr>
                <w:sz w:val="22"/>
                <w:szCs w:val="22"/>
              </w:rPr>
            </w:pPr>
            <w:proofErr w:type="gramStart"/>
            <w:r w:rsidRPr="00050A04">
              <w:rPr>
                <w:sz w:val="22"/>
                <w:szCs w:val="22"/>
              </w:rPr>
              <w:t>sortir</w:t>
            </w:r>
            <w:proofErr w:type="gramEnd"/>
            <w:r w:rsidRPr="00050A04">
              <w:rPr>
                <w:sz w:val="22"/>
                <w:szCs w:val="22"/>
              </w:rPr>
              <w:t xml:space="preserve"> le petit matériel des emballages </w:t>
            </w:r>
          </w:p>
          <w:p w:rsidR="00E456F8" w:rsidRPr="00050A04" w:rsidRDefault="00050A04" w:rsidP="00050A04">
            <w:pPr>
              <w:numPr>
                <w:ilvl w:val="0"/>
                <w:numId w:val="2"/>
              </w:numPr>
              <w:spacing w:after="6"/>
              <w:ind w:firstLine="348"/>
              <w:jc w:val="left"/>
              <w:rPr>
                <w:sz w:val="22"/>
                <w:szCs w:val="22"/>
              </w:rPr>
            </w:pPr>
            <w:proofErr w:type="gramStart"/>
            <w:r w:rsidRPr="00050A04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 w:color="000000"/>
              </w:rPr>
              <w:t>écrire</w:t>
            </w:r>
            <w:proofErr w:type="gramEnd"/>
            <w:r w:rsidRPr="00050A04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 w:color="000000"/>
              </w:rPr>
              <w:t xml:space="preserve"> le nom sur chaque fourniture</w:t>
            </w:r>
            <w:r w:rsidRPr="00050A04">
              <w:rPr>
                <w:sz w:val="22"/>
                <w:szCs w:val="22"/>
              </w:rPr>
              <w:t xml:space="preserve"> (chaque</w:t>
            </w:r>
            <w:r>
              <w:rPr>
                <w:sz w:val="22"/>
                <w:szCs w:val="22"/>
              </w:rPr>
              <w:t xml:space="preserve"> crayon, stylo, feutre, colle, </w:t>
            </w:r>
            <w:r w:rsidRPr="00050A04">
              <w:rPr>
                <w:sz w:val="22"/>
                <w:szCs w:val="22"/>
              </w:rPr>
              <w:t xml:space="preserve"> y compris les </w:t>
            </w:r>
            <w:r w:rsidRPr="00050A04">
              <w:rPr>
                <w:sz w:val="22"/>
                <w:szCs w:val="22"/>
              </w:rPr>
              <w:t xml:space="preserve"> </w:t>
            </w:r>
            <w:r w:rsidRPr="00050A04">
              <w:rPr>
                <w:sz w:val="22"/>
                <w:szCs w:val="22"/>
              </w:rPr>
              <w:tab/>
            </w:r>
            <w:r w:rsidRPr="00050A04">
              <w:rPr>
                <w:sz w:val="22"/>
                <w:szCs w:val="22"/>
              </w:rPr>
              <w:t xml:space="preserve">trousses, cartable, baskets) </w:t>
            </w:r>
          </w:p>
          <w:p w:rsidR="00E456F8" w:rsidRPr="00050A04" w:rsidRDefault="00050A04" w:rsidP="00050A04">
            <w:pPr>
              <w:numPr>
                <w:ilvl w:val="0"/>
                <w:numId w:val="2"/>
              </w:numPr>
              <w:ind w:firstLine="348"/>
              <w:jc w:val="left"/>
              <w:rPr>
                <w:sz w:val="22"/>
                <w:szCs w:val="22"/>
              </w:rPr>
            </w:pPr>
            <w:r w:rsidRPr="00050A04">
              <w:rPr>
                <w:sz w:val="22"/>
                <w:szCs w:val="22"/>
              </w:rPr>
              <w:t xml:space="preserve">mettre le matériel dans les trousses (1 élément de chaque type) </w:t>
            </w:r>
            <w:r w:rsidRPr="00050A04">
              <w:rPr>
                <w:sz w:val="22"/>
                <w:szCs w:val="22"/>
              </w:rPr>
              <w:t xml:space="preserve"> </w:t>
            </w:r>
            <w:r w:rsidRPr="00050A04">
              <w:rPr>
                <w:sz w:val="22"/>
                <w:szCs w:val="22"/>
              </w:rPr>
              <w:tab/>
            </w:r>
            <w:r w:rsidRPr="00050A04">
              <w:rPr>
                <w:sz w:val="22"/>
                <w:szCs w:val="22"/>
              </w:rPr>
              <w:t>-</w:t>
            </w:r>
            <w:r w:rsidRPr="00050A04">
              <w:rPr>
                <w:rFonts w:eastAsia="Arial"/>
                <w:sz w:val="22"/>
                <w:szCs w:val="22"/>
              </w:rPr>
              <w:t xml:space="preserve"> </w:t>
            </w:r>
            <w:r w:rsidRPr="00050A04">
              <w:rPr>
                <w:rFonts w:eastAsia="Arial"/>
                <w:sz w:val="22"/>
                <w:szCs w:val="22"/>
              </w:rPr>
              <w:tab/>
            </w:r>
            <w:r w:rsidRPr="00050A04">
              <w:rPr>
                <w:sz w:val="22"/>
                <w:szCs w:val="22"/>
              </w:rPr>
              <w:t xml:space="preserve">mettre le reste dans la boite de réserve </w:t>
            </w:r>
          </w:p>
        </w:tc>
      </w:tr>
    </w:tbl>
    <w:p w:rsidR="00E456F8" w:rsidRDefault="00050A04">
      <w:pPr>
        <w:ind w:left="10" w:right="207"/>
      </w:pPr>
      <w:r>
        <w:t xml:space="preserve">Cette année, les cahiers sont achetés en gros par l’école afin de limiter les coûts et de simplifier vos achats. Merci de bien vouloir régler la somme de 17,20 € pour les </w:t>
      </w:r>
      <w:r>
        <w:rPr>
          <w:u w:val="single" w:color="000000"/>
        </w:rPr>
        <w:t>cahiers</w:t>
      </w:r>
      <w:r>
        <w:t xml:space="preserve"> et pour le </w:t>
      </w:r>
      <w:r>
        <w:rPr>
          <w:u w:val="single" w:color="000000"/>
        </w:rPr>
        <w:t>fichier de mathématiques</w:t>
      </w:r>
      <w:r>
        <w:t xml:space="preserve"> de votre enfant (si possible par chèque à</w:t>
      </w:r>
      <w:r>
        <w:t xml:space="preserve"> l’ordre de la coopérative scolaire 167). </w:t>
      </w:r>
    </w:p>
    <w:sectPr w:rsidR="00E456F8" w:rsidSect="00BA0AD5">
      <w:pgSz w:w="11906" w:h="16838"/>
      <w:pgMar w:top="426" w:right="924" w:bottom="568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945"/>
    <w:multiLevelType w:val="hybridMultilevel"/>
    <w:tmpl w:val="D7D45994"/>
    <w:lvl w:ilvl="0" w:tplc="0CD2444E">
      <w:start w:val="1"/>
      <w:numFmt w:val="bullet"/>
      <w:lvlText w:val="o"/>
      <w:lvlJc w:val="left"/>
      <w:pPr>
        <w:ind w:left="1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6C1ACE">
      <w:start w:val="1"/>
      <w:numFmt w:val="bullet"/>
      <w:lvlText w:val=""/>
      <w:lvlJc w:val="left"/>
      <w:pPr>
        <w:ind w:left="1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83F00">
      <w:start w:val="1"/>
      <w:numFmt w:val="bullet"/>
      <w:lvlText w:val="▪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B078F6">
      <w:start w:val="1"/>
      <w:numFmt w:val="bullet"/>
      <w:lvlText w:val="•"/>
      <w:lvlJc w:val="left"/>
      <w:pPr>
        <w:ind w:left="3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A1E20">
      <w:start w:val="1"/>
      <w:numFmt w:val="bullet"/>
      <w:lvlText w:val="o"/>
      <w:lvlJc w:val="left"/>
      <w:pPr>
        <w:ind w:left="3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A80C6">
      <w:start w:val="1"/>
      <w:numFmt w:val="bullet"/>
      <w:lvlText w:val="▪"/>
      <w:lvlJc w:val="left"/>
      <w:pPr>
        <w:ind w:left="4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8C6EC">
      <w:start w:val="1"/>
      <w:numFmt w:val="bullet"/>
      <w:lvlText w:val="•"/>
      <w:lvlJc w:val="left"/>
      <w:pPr>
        <w:ind w:left="5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2FC9A">
      <w:start w:val="1"/>
      <w:numFmt w:val="bullet"/>
      <w:lvlText w:val="o"/>
      <w:lvlJc w:val="left"/>
      <w:pPr>
        <w:ind w:left="6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C408DC">
      <w:start w:val="1"/>
      <w:numFmt w:val="bullet"/>
      <w:lvlText w:val="▪"/>
      <w:lvlJc w:val="left"/>
      <w:pPr>
        <w:ind w:left="6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05857"/>
    <w:multiLevelType w:val="hybridMultilevel"/>
    <w:tmpl w:val="9D80ACC2"/>
    <w:lvl w:ilvl="0" w:tplc="3038439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4C2D42">
      <w:start w:val="1"/>
      <w:numFmt w:val="bullet"/>
      <w:lvlText w:val="o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648F4">
      <w:start w:val="1"/>
      <w:numFmt w:val="bullet"/>
      <w:lvlText w:val="▪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5ABAC8">
      <w:start w:val="1"/>
      <w:numFmt w:val="bullet"/>
      <w:lvlText w:val="•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404B2">
      <w:start w:val="1"/>
      <w:numFmt w:val="bullet"/>
      <w:lvlText w:val="o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EEFC2">
      <w:start w:val="1"/>
      <w:numFmt w:val="bullet"/>
      <w:lvlText w:val="▪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708398">
      <w:start w:val="1"/>
      <w:numFmt w:val="bullet"/>
      <w:lvlText w:val="•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A9604">
      <w:start w:val="1"/>
      <w:numFmt w:val="bullet"/>
      <w:lvlText w:val="o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CD884">
      <w:start w:val="1"/>
      <w:numFmt w:val="bullet"/>
      <w:lvlText w:val="▪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F8"/>
    <w:rsid w:val="00050A04"/>
    <w:rsid w:val="00BA0AD5"/>
    <w:rsid w:val="00E4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046E"/>
  <w15:docId w15:val="{F5534FD4-9360-4E40-A1F9-49D8A959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AD5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  <w:rsid w:val="00BA0AD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A0AD5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BA0AD5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BA0AD5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A0AD5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A0AD5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A0AD5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cp:lastModifiedBy>Utilisateur Windows</cp:lastModifiedBy>
  <cp:revision>2</cp:revision>
  <dcterms:created xsi:type="dcterms:W3CDTF">2021-06-29T14:21:00Z</dcterms:created>
  <dcterms:modified xsi:type="dcterms:W3CDTF">2021-06-29T14:21:00Z</dcterms:modified>
</cp:coreProperties>
</file>